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4B" w:rsidRPr="00BC7F4B" w:rsidRDefault="00BA7F8B" w:rsidP="00BC7F4B">
      <w:pPr>
        <w:pStyle w:val="Nagwek1"/>
        <w:spacing w:before="0"/>
        <w:jc w:val="center"/>
        <w:rPr>
          <w:color w:val="auto"/>
        </w:rPr>
      </w:pPr>
      <w:r w:rsidRPr="00BC7F4B">
        <w:rPr>
          <w:color w:val="auto"/>
        </w:rPr>
        <w:t>PROCEDURA PRZEPROWADZANIA EGZAMINU POPRAWKOWEGO W SZKOLE PODSTAWOWEJ</w:t>
      </w:r>
    </w:p>
    <w:p w:rsidR="00BC7F4B" w:rsidRPr="00BC7F4B" w:rsidRDefault="00BA7F8B" w:rsidP="00BC7F4B">
      <w:pPr>
        <w:pStyle w:val="Nagwek1"/>
        <w:spacing w:before="0"/>
        <w:jc w:val="center"/>
        <w:rPr>
          <w:color w:val="auto"/>
        </w:rPr>
      </w:pPr>
      <w:r w:rsidRPr="00BC7F4B">
        <w:rPr>
          <w:color w:val="auto"/>
        </w:rPr>
        <w:t>IM. KAWALERÓW ORDERU UŚMIECHU</w:t>
      </w:r>
    </w:p>
    <w:p w:rsidR="00BC7F4B" w:rsidRPr="00BC7F4B" w:rsidRDefault="00BA7F8B" w:rsidP="00BC7F4B">
      <w:pPr>
        <w:pStyle w:val="Nagwek1"/>
        <w:spacing w:before="0"/>
        <w:jc w:val="center"/>
        <w:rPr>
          <w:color w:val="auto"/>
        </w:rPr>
      </w:pPr>
      <w:r w:rsidRPr="00BC7F4B">
        <w:rPr>
          <w:color w:val="auto"/>
        </w:rPr>
        <w:t>W WAŁDOWIE</w:t>
      </w:r>
    </w:p>
    <w:p w:rsidR="00BC7F4B" w:rsidRPr="00BC7F4B" w:rsidRDefault="00BC7F4B" w:rsidP="00BC7F4B">
      <w:pPr>
        <w:spacing w:after="0"/>
        <w:rPr>
          <w:rFonts w:cstheme="minorHAnsi"/>
          <w:sz w:val="20"/>
          <w:szCs w:val="20"/>
        </w:rPr>
      </w:pPr>
    </w:p>
    <w:p w:rsidR="00BC7F4B" w:rsidRPr="00BC7F4B" w:rsidRDefault="00BC7F4B" w:rsidP="00BC7F4B">
      <w:pPr>
        <w:spacing w:after="0"/>
        <w:rPr>
          <w:rFonts w:cstheme="minorHAnsi"/>
          <w:sz w:val="20"/>
          <w:szCs w:val="20"/>
        </w:rPr>
      </w:pPr>
    </w:p>
    <w:p w:rsidR="00BC7F4B" w:rsidRPr="00BC7F4B" w:rsidRDefault="00BC7F4B" w:rsidP="00BC7F4B">
      <w:pPr>
        <w:spacing w:after="0"/>
        <w:rPr>
          <w:rFonts w:cstheme="minorHAnsi"/>
          <w:b/>
          <w:sz w:val="20"/>
          <w:szCs w:val="20"/>
        </w:rPr>
      </w:pPr>
      <w:r w:rsidRPr="00BC7F4B">
        <w:rPr>
          <w:rFonts w:cstheme="minorHAnsi"/>
          <w:b/>
          <w:sz w:val="20"/>
          <w:szCs w:val="20"/>
        </w:rPr>
        <w:t>Podstawa prawna:</w:t>
      </w:r>
    </w:p>
    <w:p w:rsidR="00BC7F4B" w:rsidRPr="00BC7F4B" w:rsidRDefault="00BC7F4B" w:rsidP="00BC7F4B">
      <w:pPr>
        <w:pStyle w:val="Akapitzlist"/>
        <w:numPr>
          <w:ilvl w:val="0"/>
          <w:numId w:val="2"/>
        </w:numPr>
        <w:spacing w:after="0"/>
        <w:ind w:left="284" w:hanging="284"/>
        <w:rPr>
          <w:rFonts w:cstheme="minorHAnsi"/>
          <w:sz w:val="20"/>
          <w:szCs w:val="20"/>
        </w:rPr>
      </w:pPr>
      <w:r w:rsidRPr="00BC7F4B">
        <w:rPr>
          <w:rFonts w:cstheme="minorHAnsi"/>
          <w:sz w:val="20"/>
          <w:szCs w:val="20"/>
        </w:rPr>
        <w:t>Ustawa z dnia 7 września 1991 r. o systemie oświaty (</w:t>
      </w:r>
      <w:proofErr w:type="spellStart"/>
      <w:r w:rsidRPr="00BC7F4B">
        <w:rPr>
          <w:rFonts w:cstheme="minorHAnsi"/>
          <w:sz w:val="20"/>
          <w:szCs w:val="20"/>
        </w:rPr>
        <w:t>t.j</w:t>
      </w:r>
      <w:proofErr w:type="spellEnd"/>
      <w:r w:rsidRPr="00BC7F4B">
        <w:rPr>
          <w:rFonts w:cstheme="minorHAnsi"/>
          <w:sz w:val="20"/>
          <w:szCs w:val="20"/>
        </w:rPr>
        <w:t xml:space="preserve">. </w:t>
      </w:r>
      <w:proofErr w:type="spellStart"/>
      <w:r w:rsidRPr="00BC7F4B">
        <w:rPr>
          <w:rFonts w:cstheme="minorHAnsi"/>
          <w:sz w:val="20"/>
          <w:szCs w:val="20"/>
        </w:rPr>
        <w:t>Dz.U</w:t>
      </w:r>
      <w:proofErr w:type="spellEnd"/>
      <w:r w:rsidRPr="00BC7F4B">
        <w:rPr>
          <w:rFonts w:cstheme="minorHAnsi"/>
          <w:sz w:val="20"/>
          <w:szCs w:val="20"/>
        </w:rPr>
        <w:t>. z 2018 r. poz. 1457 ze zm.),</w:t>
      </w:r>
    </w:p>
    <w:p w:rsidR="00BC7F4B" w:rsidRPr="00BC7F4B" w:rsidRDefault="00BC7F4B" w:rsidP="00BC7F4B">
      <w:pPr>
        <w:pStyle w:val="Akapitzlist"/>
        <w:numPr>
          <w:ilvl w:val="0"/>
          <w:numId w:val="2"/>
        </w:numPr>
        <w:spacing w:after="0"/>
        <w:ind w:left="284" w:hanging="284"/>
        <w:rPr>
          <w:rFonts w:cstheme="minorHAnsi"/>
          <w:sz w:val="20"/>
          <w:szCs w:val="20"/>
        </w:rPr>
      </w:pPr>
      <w:r w:rsidRPr="00BC7F4B">
        <w:rPr>
          <w:rFonts w:cstheme="minorHAnsi"/>
          <w:sz w:val="20"/>
          <w:szCs w:val="20"/>
        </w:rPr>
        <w:t>Rozporządzenie Ministra Edukacji Narodowej z dnia 3 sierpnia 2017 r. w sprawie szczegółowych warunków i sposobu oceniania, klasyfikowania i promowania uczniów i słuchaczy w szkołach publicznych (</w:t>
      </w:r>
      <w:proofErr w:type="spellStart"/>
      <w:r w:rsidRPr="00BC7F4B">
        <w:rPr>
          <w:rFonts w:cstheme="minorHAnsi"/>
          <w:sz w:val="20"/>
          <w:szCs w:val="20"/>
        </w:rPr>
        <w:t>Dz.U</w:t>
      </w:r>
      <w:proofErr w:type="spellEnd"/>
      <w:r w:rsidRPr="00BC7F4B">
        <w:rPr>
          <w:rFonts w:cstheme="minorHAnsi"/>
          <w:sz w:val="20"/>
          <w:szCs w:val="20"/>
        </w:rPr>
        <w:t>. z 2017 r. poz. 1534 ze zm.),</w:t>
      </w:r>
    </w:p>
    <w:p w:rsidR="00BC7F4B" w:rsidRPr="00BC7F4B" w:rsidRDefault="00BC7F4B" w:rsidP="00BC7F4B">
      <w:pPr>
        <w:pStyle w:val="Akapitzlist"/>
        <w:numPr>
          <w:ilvl w:val="0"/>
          <w:numId w:val="2"/>
        </w:numPr>
        <w:spacing w:after="0"/>
        <w:ind w:left="284" w:hanging="284"/>
        <w:rPr>
          <w:rFonts w:cstheme="minorHAnsi"/>
          <w:sz w:val="20"/>
          <w:szCs w:val="20"/>
        </w:rPr>
      </w:pPr>
      <w:r w:rsidRPr="00BC7F4B">
        <w:rPr>
          <w:rFonts w:cstheme="minorHAnsi"/>
          <w:sz w:val="20"/>
          <w:szCs w:val="20"/>
        </w:rPr>
        <w:t>Rozporządzenie Ministra Edukacji Narodowej z dnia 26 kwietnia 2018 r. w sprawie świadectw, dyplomów państwowych i innych druków szkolnych (</w:t>
      </w:r>
      <w:proofErr w:type="spellStart"/>
      <w:r w:rsidRPr="00BC7F4B">
        <w:rPr>
          <w:rFonts w:cstheme="minorHAnsi"/>
          <w:sz w:val="20"/>
          <w:szCs w:val="20"/>
        </w:rPr>
        <w:t>Dz.U</w:t>
      </w:r>
      <w:proofErr w:type="spellEnd"/>
      <w:r w:rsidRPr="00BC7F4B">
        <w:rPr>
          <w:rFonts w:cstheme="minorHAnsi"/>
          <w:sz w:val="20"/>
          <w:szCs w:val="20"/>
        </w:rPr>
        <w:t>. z 2018 r. poz. 939 ze zm.).</w:t>
      </w:r>
    </w:p>
    <w:p w:rsidR="00BC7F4B" w:rsidRPr="00BC7F4B" w:rsidRDefault="00BC7F4B" w:rsidP="00BC7F4B">
      <w:pPr>
        <w:spacing w:after="0"/>
        <w:rPr>
          <w:rFonts w:cstheme="minorHAnsi"/>
          <w:sz w:val="20"/>
          <w:szCs w:val="20"/>
        </w:rPr>
      </w:pPr>
    </w:p>
    <w:p w:rsidR="00BC7F4B" w:rsidRPr="00BC7F4B" w:rsidRDefault="00BC7F4B" w:rsidP="00BC7F4B">
      <w:pPr>
        <w:pStyle w:val="Akapitzlist"/>
        <w:numPr>
          <w:ilvl w:val="1"/>
          <w:numId w:val="2"/>
        </w:numPr>
        <w:spacing w:after="0"/>
        <w:ind w:left="357" w:hanging="357"/>
        <w:rPr>
          <w:rFonts w:cstheme="minorHAnsi"/>
          <w:b/>
          <w:sz w:val="20"/>
          <w:szCs w:val="20"/>
        </w:rPr>
      </w:pPr>
      <w:r w:rsidRPr="00BC7F4B">
        <w:rPr>
          <w:rFonts w:cstheme="minorHAnsi"/>
          <w:b/>
          <w:sz w:val="20"/>
          <w:szCs w:val="20"/>
        </w:rPr>
        <w:t>Zasady przeprowadzania egzaminów poprawkowych</w:t>
      </w:r>
    </w:p>
    <w:p w:rsidR="00BC7F4B" w:rsidRPr="00BC7F4B" w:rsidRDefault="00BC7F4B" w:rsidP="00BC7F4B">
      <w:pPr>
        <w:pStyle w:val="Akapitzlist"/>
        <w:numPr>
          <w:ilvl w:val="0"/>
          <w:numId w:val="4"/>
        </w:numPr>
        <w:spacing w:after="0"/>
        <w:ind w:left="357" w:hanging="357"/>
        <w:rPr>
          <w:rFonts w:cstheme="minorHAnsi"/>
          <w:sz w:val="20"/>
          <w:szCs w:val="20"/>
        </w:rPr>
      </w:pPr>
      <w:r w:rsidRPr="00BC7F4B">
        <w:rPr>
          <w:rFonts w:cstheme="minorHAnsi"/>
          <w:sz w:val="20"/>
          <w:szCs w:val="20"/>
        </w:rPr>
        <w:t>Począwszy od klasy IV szkoły podstawowej, uczeń, który w wyniku klasyfikacji rocznej uzyskał ocenę niedostateczną z jednych albo dwóch obowiązkowych zajęć edukacyjnych, może zdawać egzamin poprawkowy lub egzaminy poprawkowe z tych zajęć.</w:t>
      </w:r>
    </w:p>
    <w:p w:rsidR="00BC7F4B" w:rsidRPr="00BC7F4B" w:rsidRDefault="00BC7F4B" w:rsidP="00BC7F4B">
      <w:pPr>
        <w:pStyle w:val="Akapitzlist"/>
        <w:numPr>
          <w:ilvl w:val="0"/>
          <w:numId w:val="4"/>
        </w:numPr>
        <w:spacing w:after="0"/>
        <w:ind w:left="357" w:hanging="357"/>
        <w:rPr>
          <w:rFonts w:cstheme="minorHAnsi"/>
          <w:sz w:val="20"/>
          <w:szCs w:val="20"/>
        </w:rPr>
      </w:pPr>
      <w:r w:rsidRPr="00BC7F4B">
        <w:rPr>
          <w:rFonts w:cstheme="minorHAnsi"/>
          <w:sz w:val="20"/>
          <w:szCs w:val="20"/>
        </w:rPr>
        <w:t>Uczeń ma prawo ( nie obowiązek!) przystąpić do egzaminu poprawkowego wyłącznie na podstawie podania złożonego do Dyrektora Szkoły przez rodzica lub prawnego opiekuna ( załącznik nr 1 ); Rada Pedagogiczna nie ma kompetencji decydowania o przystąpieniu ucznia do egzaminu poprawkowego.</w:t>
      </w:r>
    </w:p>
    <w:p w:rsidR="00BC7F4B" w:rsidRPr="00BC7F4B" w:rsidRDefault="00BC7F4B" w:rsidP="00BC7F4B">
      <w:pPr>
        <w:pStyle w:val="Akapitzlist"/>
        <w:numPr>
          <w:ilvl w:val="0"/>
          <w:numId w:val="4"/>
        </w:numPr>
        <w:spacing w:after="0"/>
        <w:ind w:left="357" w:hanging="357"/>
        <w:rPr>
          <w:rFonts w:cstheme="minorHAnsi"/>
          <w:sz w:val="20"/>
          <w:szCs w:val="20"/>
        </w:rPr>
      </w:pPr>
      <w:r w:rsidRPr="00BC7F4B">
        <w:rPr>
          <w:rFonts w:cstheme="minorHAnsi"/>
          <w:sz w:val="20"/>
          <w:szCs w:val="20"/>
        </w:rPr>
        <w:t>Podanie , o którym mowa w pkt. 2 należy złożyć w Sekretariacie Szkoły najpóźniej w terminie do 5 dni od dnia uzyskania rocznej oceny niedostatecznej.</w:t>
      </w:r>
    </w:p>
    <w:p w:rsidR="00BC7F4B" w:rsidRPr="00BC7F4B" w:rsidRDefault="00BC7F4B" w:rsidP="00BC7F4B">
      <w:pPr>
        <w:pStyle w:val="Akapitzlist"/>
        <w:numPr>
          <w:ilvl w:val="0"/>
          <w:numId w:val="4"/>
        </w:numPr>
        <w:spacing w:after="0"/>
        <w:ind w:left="357" w:hanging="357"/>
        <w:rPr>
          <w:rFonts w:cstheme="minorHAnsi"/>
          <w:sz w:val="20"/>
          <w:szCs w:val="20"/>
        </w:rPr>
      </w:pPr>
      <w:r w:rsidRPr="00BC7F4B">
        <w:rPr>
          <w:rFonts w:cstheme="minorHAnsi"/>
          <w:sz w:val="20"/>
          <w:szCs w:val="20"/>
        </w:rPr>
        <w:t>Rezygnacja z prawa do egzaminu poprawkowego jest równoznaczna z powtarzaniem klasy.</w:t>
      </w:r>
    </w:p>
    <w:p w:rsidR="00BC7F4B" w:rsidRPr="00BC7F4B" w:rsidRDefault="00BC7F4B" w:rsidP="00BC7F4B">
      <w:pPr>
        <w:pStyle w:val="Akapitzlist"/>
        <w:numPr>
          <w:ilvl w:val="0"/>
          <w:numId w:val="4"/>
        </w:numPr>
        <w:spacing w:after="0"/>
        <w:ind w:left="357" w:hanging="357"/>
        <w:rPr>
          <w:rFonts w:cstheme="minorHAnsi"/>
          <w:sz w:val="20"/>
          <w:szCs w:val="20"/>
        </w:rPr>
      </w:pPr>
      <w:r w:rsidRPr="00BC7F4B">
        <w:rPr>
          <w:rFonts w:cstheme="minorHAnsi"/>
          <w:sz w:val="20"/>
          <w:szCs w:val="20"/>
        </w:rPr>
        <w:t>Egzamin poprawkowy przysługuje także uczniowi, który przystąpił do egzaminu klasyfikacyjnego i otrzymał ocenę niedostateczną, pod warunkiem, że liczba egzaminów poprawkowych tego ucznia nie przekroczy dwóch.</w:t>
      </w:r>
    </w:p>
    <w:p w:rsidR="00BC7F4B" w:rsidRPr="00BC7F4B" w:rsidRDefault="00BC7F4B" w:rsidP="00BC7F4B">
      <w:pPr>
        <w:pStyle w:val="Akapitzlist"/>
        <w:numPr>
          <w:ilvl w:val="0"/>
          <w:numId w:val="4"/>
        </w:numPr>
        <w:spacing w:after="0"/>
        <w:ind w:left="357" w:hanging="357"/>
        <w:rPr>
          <w:rFonts w:cstheme="minorHAnsi"/>
          <w:sz w:val="20"/>
          <w:szCs w:val="20"/>
        </w:rPr>
      </w:pPr>
      <w:r w:rsidRPr="00BC7F4B">
        <w:rPr>
          <w:rFonts w:cstheme="minorHAnsi"/>
          <w:sz w:val="20"/>
          <w:szCs w:val="20"/>
        </w:rPr>
        <w:t>Niezgłoszenie się na egzamin klasyfikacyjny nie daje prawa do zdawania egzaminu poprawkowego</w:t>
      </w:r>
    </w:p>
    <w:p w:rsidR="00BC7F4B" w:rsidRPr="00BC7F4B" w:rsidRDefault="00BC7F4B" w:rsidP="00BC7F4B">
      <w:pPr>
        <w:pStyle w:val="Akapitzlist"/>
        <w:numPr>
          <w:ilvl w:val="0"/>
          <w:numId w:val="4"/>
        </w:numPr>
        <w:spacing w:after="0"/>
        <w:ind w:left="357" w:hanging="357"/>
        <w:rPr>
          <w:rFonts w:cstheme="minorHAnsi"/>
          <w:sz w:val="20"/>
          <w:szCs w:val="20"/>
        </w:rPr>
      </w:pPr>
      <w:r w:rsidRPr="00BC7F4B">
        <w:rPr>
          <w:rFonts w:cstheme="minorHAnsi"/>
          <w:sz w:val="20"/>
          <w:szCs w:val="20"/>
        </w:rPr>
        <w:t>Do egzaminu poprawkowego może przystąpić także uczeń będący w ostatniej klasie szkoły.</w:t>
      </w:r>
    </w:p>
    <w:p w:rsidR="00BC7F4B" w:rsidRPr="00BC7F4B" w:rsidRDefault="00BC7F4B" w:rsidP="00BC7F4B">
      <w:pPr>
        <w:pStyle w:val="Akapitzlist"/>
        <w:numPr>
          <w:ilvl w:val="0"/>
          <w:numId w:val="4"/>
        </w:numPr>
        <w:spacing w:after="0"/>
        <w:ind w:left="357" w:hanging="357"/>
        <w:rPr>
          <w:rFonts w:cstheme="minorHAnsi"/>
          <w:sz w:val="20"/>
          <w:szCs w:val="20"/>
        </w:rPr>
      </w:pPr>
      <w:r w:rsidRPr="00BC7F4B">
        <w:rPr>
          <w:rFonts w:cstheme="minorHAnsi"/>
          <w:sz w:val="20"/>
          <w:szCs w:val="20"/>
        </w:rPr>
        <w:t>Uczeń klasy programowo najwyższej, który zda na ocenę pozytywną egzamin poprawkowy w sierpniu, może samodzielnie poszukiwać szkół ponadpodstawowych, które będą skłonne przyjąć go do klasy I lub zwrócić się z prośbą do kuratorium oświaty o wskazanie szkół ponadpodstawowych, które dysponują wolnymi miejscami i do których może zostać przyjęty.</w:t>
      </w:r>
    </w:p>
    <w:p w:rsidR="00BC7F4B" w:rsidRPr="00BC7F4B" w:rsidRDefault="00BC7F4B" w:rsidP="00BC7F4B">
      <w:pPr>
        <w:spacing w:after="0"/>
        <w:rPr>
          <w:rFonts w:cstheme="minorHAnsi"/>
          <w:sz w:val="20"/>
          <w:szCs w:val="20"/>
        </w:rPr>
      </w:pPr>
    </w:p>
    <w:p w:rsidR="00BC7F4B" w:rsidRPr="00BC7F4B" w:rsidRDefault="00BC7F4B" w:rsidP="00BC7F4B">
      <w:pPr>
        <w:pStyle w:val="Akapitzlist"/>
        <w:numPr>
          <w:ilvl w:val="1"/>
          <w:numId w:val="2"/>
        </w:numPr>
        <w:spacing w:after="0"/>
        <w:ind w:left="357" w:hanging="357"/>
        <w:rPr>
          <w:rFonts w:cstheme="minorHAnsi"/>
          <w:b/>
          <w:sz w:val="20"/>
          <w:szCs w:val="20"/>
        </w:rPr>
      </w:pPr>
      <w:r w:rsidRPr="00BC7F4B">
        <w:rPr>
          <w:rFonts w:cstheme="minorHAnsi"/>
          <w:b/>
          <w:sz w:val="20"/>
          <w:szCs w:val="20"/>
        </w:rPr>
        <w:t>Termin przeprowadzania egzaminu poprawkowego</w:t>
      </w:r>
    </w:p>
    <w:p w:rsidR="00BC7F4B" w:rsidRPr="00BC7F4B" w:rsidRDefault="00BC7F4B" w:rsidP="00BC7F4B">
      <w:pPr>
        <w:pStyle w:val="Akapitzlist"/>
        <w:numPr>
          <w:ilvl w:val="0"/>
          <w:numId w:val="7"/>
        </w:numPr>
        <w:spacing w:after="0"/>
        <w:ind w:left="357" w:hanging="357"/>
        <w:rPr>
          <w:rFonts w:cstheme="minorHAnsi"/>
          <w:sz w:val="20"/>
          <w:szCs w:val="20"/>
        </w:rPr>
      </w:pPr>
      <w:r w:rsidRPr="00BC7F4B">
        <w:rPr>
          <w:rFonts w:cstheme="minorHAnsi"/>
          <w:sz w:val="20"/>
          <w:szCs w:val="20"/>
        </w:rPr>
        <w:t>Egzamin poprawkowy przeprowadza się po klasyfikacji rocznej, ale nie po klasyfikacji śródrocznej.</w:t>
      </w:r>
    </w:p>
    <w:p w:rsidR="00BC7F4B" w:rsidRPr="00BC7F4B" w:rsidRDefault="00BC7F4B" w:rsidP="00BC7F4B">
      <w:pPr>
        <w:pStyle w:val="Akapitzlist"/>
        <w:numPr>
          <w:ilvl w:val="0"/>
          <w:numId w:val="7"/>
        </w:numPr>
        <w:spacing w:after="0"/>
        <w:ind w:left="357" w:hanging="357"/>
        <w:rPr>
          <w:rFonts w:cstheme="minorHAnsi"/>
          <w:sz w:val="20"/>
          <w:szCs w:val="20"/>
        </w:rPr>
      </w:pPr>
      <w:r w:rsidRPr="00BC7F4B">
        <w:rPr>
          <w:rFonts w:cstheme="minorHAnsi"/>
          <w:sz w:val="20"/>
          <w:szCs w:val="20"/>
        </w:rPr>
        <w:t>Egzaminy poprawkowe przeprowadzane są w ostatnim tygodniu wakacji.</w:t>
      </w:r>
    </w:p>
    <w:p w:rsidR="00BC7F4B" w:rsidRPr="00BC7F4B" w:rsidRDefault="00BC7F4B" w:rsidP="00BC7F4B">
      <w:pPr>
        <w:pStyle w:val="Akapitzlist"/>
        <w:numPr>
          <w:ilvl w:val="0"/>
          <w:numId w:val="7"/>
        </w:numPr>
        <w:spacing w:after="0"/>
        <w:ind w:left="357" w:hanging="357"/>
        <w:rPr>
          <w:rFonts w:cstheme="minorHAnsi"/>
          <w:sz w:val="20"/>
          <w:szCs w:val="20"/>
        </w:rPr>
      </w:pPr>
      <w:r w:rsidRPr="00BC7F4B">
        <w:rPr>
          <w:rFonts w:cstheme="minorHAnsi"/>
          <w:sz w:val="20"/>
          <w:szCs w:val="20"/>
        </w:rPr>
        <w:t>Termin egzaminu poprawkowego wyznacza dyrektor szkoły do dnia zakończenia rocznych zajęć dydaktyczno-wychowawczych.</w:t>
      </w:r>
    </w:p>
    <w:p w:rsidR="00BC7F4B" w:rsidRPr="00BC7F4B" w:rsidRDefault="00BC7F4B" w:rsidP="00BC7F4B">
      <w:pPr>
        <w:spacing w:after="0"/>
        <w:rPr>
          <w:rFonts w:cstheme="minorHAnsi"/>
          <w:sz w:val="20"/>
          <w:szCs w:val="20"/>
        </w:rPr>
      </w:pPr>
    </w:p>
    <w:p w:rsidR="00BC7F4B" w:rsidRPr="00BC7F4B" w:rsidRDefault="00BC7F4B" w:rsidP="00BC7F4B">
      <w:pPr>
        <w:pStyle w:val="Akapitzlist"/>
        <w:numPr>
          <w:ilvl w:val="1"/>
          <w:numId w:val="2"/>
        </w:numPr>
        <w:spacing w:after="0"/>
        <w:ind w:left="357" w:hanging="357"/>
        <w:rPr>
          <w:rFonts w:cstheme="minorHAnsi"/>
          <w:b/>
          <w:sz w:val="20"/>
          <w:szCs w:val="20"/>
        </w:rPr>
      </w:pPr>
      <w:r w:rsidRPr="00BC7F4B">
        <w:rPr>
          <w:rFonts w:cstheme="minorHAnsi"/>
          <w:b/>
          <w:sz w:val="20"/>
          <w:szCs w:val="20"/>
        </w:rPr>
        <w:t>Forma egzaminu poprawkowego</w:t>
      </w:r>
    </w:p>
    <w:p w:rsidR="00BC7F4B" w:rsidRPr="004F5916" w:rsidRDefault="00BC7F4B" w:rsidP="004F5916">
      <w:pPr>
        <w:pStyle w:val="Akapitzlist"/>
        <w:numPr>
          <w:ilvl w:val="0"/>
          <w:numId w:val="10"/>
        </w:numPr>
        <w:spacing w:after="0"/>
        <w:ind w:left="357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Egzamin poprawkowy przeprowadza się w formie pisemnej i ustnej, a ocena z egzaminu powinna odzwierciedlać wiedzę ucznia zaprezentowaną podczas obydwu tych części.</w:t>
      </w:r>
    </w:p>
    <w:p w:rsidR="00BC7F4B" w:rsidRPr="004F5916" w:rsidRDefault="00BC7F4B" w:rsidP="00BC7F4B">
      <w:pPr>
        <w:pStyle w:val="Akapitzlist"/>
        <w:numPr>
          <w:ilvl w:val="0"/>
          <w:numId w:val="10"/>
        </w:numPr>
        <w:spacing w:after="0"/>
        <w:ind w:left="357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Wyjątek stanowi egzamin poprawkowy z:</w:t>
      </w:r>
    </w:p>
    <w:p w:rsidR="004F5916" w:rsidRDefault="004F5916" w:rsidP="004F5916">
      <w:pPr>
        <w:pStyle w:val="Akapitzlist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plastyki, </w:t>
      </w:r>
    </w:p>
    <w:p w:rsidR="00BC7F4B" w:rsidRPr="004F5916" w:rsidRDefault="00BC7F4B" w:rsidP="004F5916">
      <w:pPr>
        <w:pStyle w:val="Akapitzlist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muzyki,</w:t>
      </w:r>
    </w:p>
    <w:p w:rsidR="00BC7F4B" w:rsidRPr="004F5916" w:rsidRDefault="00BC7F4B" w:rsidP="004F5916">
      <w:pPr>
        <w:pStyle w:val="Akapitzlist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zajęć artystycznych,</w:t>
      </w:r>
    </w:p>
    <w:p w:rsidR="00BC7F4B" w:rsidRPr="004F5916" w:rsidRDefault="00BC7F4B" w:rsidP="004F5916">
      <w:pPr>
        <w:pStyle w:val="Akapitzlist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techniki / zajęć technicznych,</w:t>
      </w:r>
    </w:p>
    <w:p w:rsidR="004F5916" w:rsidRDefault="00BC7F4B" w:rsidP="004F5916">
      <w:pPr>
        <w:pStyle w:val="Akapitzlist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lastRenderedPageBreak/>
        <w:t>infor</w:t>
      </w:r>
      <w:r w:rsidR="004F5916">
        <w:rPr>
          <w:rFonts w:cstheme="minorHAnsi"/>
          <w:sz w:val="20"/>
          <w:szCs w:val="20"/>
        </w:rPr>
        <w:t xml:space="preserve">matyki /zajęć komputerowych, </w:t>
      </w:r>
    </w:p>
    <w:p w:rsidR="00BC7F4B" w:rsidRPr="004F5916" w:rsidRDefault="00BC7F4B" w:rsidP="004F5916">
      <w:pPr>
        <w:pStyle w:val="Akapitzlist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wychowania fizycznego,</w:t>
      </w:r>
    </w:p>
    <w:p w:rsidR="00BC7F4B" w:rsidRPr="00BC7F4B" w:rsidRDefault="00BC7F4B" w:rsidP="004F5916">
      <w:pPr>
        <w:spacing w:after="0"/>
        <w:ind w:firstLine="360"/>
        <w:rPr>
          <w:rFonts w:cstheme="minorHAnsi"/>
          <w:sz w:val="20"/>
          <w:szCs w:val="20"/>
        </w:rPr>
      </w:pPr>
      <w:r w:rsidRPr="00BC7F4B">
        <w:rPr>
          <w:rFonts w:cstheme="minorHAnsi"/>
          <w:sz w:val="20"/>
          <w:szCs w:val="20"/>
        </w:rPr>
        <w:t>z których to zajęć egzamin ma przede wszystkim formę zadań praktycznych.</w:t>
      </w:r>
    </w:p>
    <w:p w:rsidR="004F5916" w:rsidRDefault="00BC7F4B" w:rsidP="004F5916">
      <w:pPr>
        <w:pStyle w:val="Akapitzlist"/>
        <w:numPr>
          <w:ilvl w:val="0"/>
          <w:numId w:val="10"/>
        </w:numPr>
        <w:spacing w:after="0"/>
        <w:ind w:left="357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Pytania egzaminacyjne zatwierdza Dyrektor Szkoły najpóźniej na dzień przed egzaminem poprawkowym.</w:t>
      </w:r>
    </w:p>
    <w:p w:rsidR="00BC7F4B" w:rsidRPr="004F5916" w:rsidRDefault="00BC7F4B" w:rsidP="004F5916">
      <w:pPr>
        <w:pStyle w:val="Akapitzlist"/>
        <w:numPr>
          <w:ilvl w:val="0"/>
          <w:numId w:val="10"/>
        </w:numPr>
        <w:spacing w:after="0"/>
        <w:ind w:left="357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Pytania egzaminacyjne obejmują materiał danego przedmiotu z całego roku szkolnego.</w:t>
      </w:r>
    </w:p>
    <w:p w:rsidR="00BC7F4B" w:rsidRPr="00BC7F4B" w:rsidRDefault="00BC7F4B" w:rsidP="00BC7F4B">
      <w:pPr>
        <w:spacing w:after="0"/>
        <w:rPr>
          <w:rFonts w:cstheme="minorHAnsi"/>
          <w:sz w:val="20"/>
          <w:szCs w:val="20"/>
        </w:rPr>
      </w:pPr>
    </w:p>
    <w:p w:rsidR="00BC7F4B" w:rsidRPr="004F5916" w:rsidRDefault="00BC7F4B" w:rsidP="004F5916">
      <w:pPr>
        <w:pStyle w:val="Akapitzlist"/>
        <w:numPr>
          <w:ilvl w:val="1"/>
          <w:numId w:val="2"/>
        </w:numPr>
        <w:spacing w:after="0"/>
        <w:ind w:left="357" w:hanging="357"/>
        <w:rPr>
          <w:rFonts w:cstheme="minorHAnsi"/>
          <w:b/>
          <w:sz w:val="20"/>
          <w:szCs w:val="20"/>
        </w:rPr>
      </w:pPr>
      <w:r w:rsidRPr="004F5916">
        <w:rPr>
          <w:rFonts w:cstheme="minorHAnsi"/>
          <w:b/>
          <w:sz w:val="20"/>
          <w:szCs w:val="20"/>
        </w:rPr>
        <w:t>Ocenianie na egzaminie poprawkowym</w:t>
      </w:r>
    </w:p>
    <w:p w:rsidR="00BC7F4B" w:rsidRPr="004F5916" w:rsidRDefault="00BC7F4B" w:rsidP="004F5916">
      <w:pPr>
        <w:pStyle w:val="Akapitzlist"/>
        <w:numPr>
          <w:ilvl w:val="0"/>
          <w:numId w:val="17"/>
        </w:numPr>
        <w:spacing w:after="0"/>
        <w:ind w:left="357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Egzamin poprawkowy powinien umożliwiać zdającemu otrzymanie każdej oceny spośród obowiązującej skali ocen, a nie tylko oceny dopuszczającej.</w:t>
      </w:r>
    </w:p>
    <w:p w:rsidR="00BC7F4B" w:rsidRPr="004F5916" w:rsidRDefault="00BC7F4B" w:rsidP="004F5916">
      <w:pPr>
        <w:pStyle w:val="Akapitzlist"/>
        <w:numPr>
          <w:ilvl w:val="0"/>
          <w:numId w:val="17"/>
        </w:numPr>
        <w:spacing w:after="0"/>
        <w:ind w:left="357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Zestaw pytań przygotowany przez nauczyciela na egzamin poprawkowy powinien obejmować wymagania edukacyjne niezbędne do uzyskania poszczególnych rocznych</w:t>
      </w:r>
      <w:r w:rsidR="004F5916" w:rsidRPr="004F5916">
        <w:rPr>
          <w:rFonts w:cstheme="minorHAnsi"/>
          <w:sz w:val="20"/>
          <w:szCs w:val="20"/>
        </w:rPr>
        <w:t xml:space="preserve"> </w:t>
      </w:r>
      <w:r w:rsidRPr="004F5916">
        <w:rPr>
          <w:rFonts w:cstheme="minorHAnsi"/>
          <w:sz w:val="20"/>
          <w:szCs w:val="20"/>
        </w:rPr>
        <w:t>ocen klasyfikacyjnych. Oznacza to, że stopień trudności pytań powinien być adekwatny do kryteriów wymagań obowiązujących z danych zajęć edukacyjnych i umożliwiać uczniowi uzyskanie każdej z ocen w obowiązującej skali ocen.</w:t>
      </w:r>
    </w:p>
    <w:p w:rsidR="004F5916" w:rsidRPr="00BC7F4B" w:rsidRDefault="004F5916" w:rsidP="00BC7F4B">
      <w:pPr>
        <w:spacing w:after="0"/>
        <w:rPr>
          <w:rFonts w:cstheme="minorHAnsi"/>
          <w:sz w:val="20"/>
          <w:szCs w:val="20"/>
        </w:rPr>
      </w:pPr>
    </w:p>
    <w:p w:rsidR="00BC7F4B" w:rsidRPr="004F5916" w:rsidRDefault="00BC7F4B" w:rsidP="00BC7F4B">
      <w:pPr>
        <w:pStyle w:val="Akapitzlist"/>
        <w:numPr>
          <w:ilvl w:val="1"/>
          <w:numId w:val="2"/>
        </w:numPr>
        <w:spacing w:after="0"/>
        <w:ind w:left="357" w:hanging="357"/>
        <w:rPr>
          <w:rFonts w:cstheme="minorHAnsi"/>
          <w:b/>
          <w:sz w:val="20"/>
          <w:szCs w:val="20"/>
        </w:rPr>
      </w:pPr>
      <w:r w:rsidRPr="004F5916">
        <w:rPr>
          <w:rFonts w:cstheme="minorHAnsi"/>
          <w:b/>
          <w:sz w:val="20"/>
          <w:szCs w:val="20"/>
        </w:rPr>
        <w:t>Termin przeprowadzania egzaminu poprawkowego</w:t>
      </w:r>
    </w:p>
    <w:p w:rsidR="00BC7F4B" w:rsidRPr="004F5916" w:rsidRDefault="00BC7F4B" w:rsidP="004F5916">
      <w:pPr>
        <w:pStyle w:val="Akapitzlist"/>
        <w:numPr>
          <w:ilvl w:val="0"/>
          <w:numId w:val="19"/>
        </w:numPr>
        <w:spacing w:after="0"/>
        <w:ind w:left="357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Termin egzaminu poprawkowego wyznacza dyrektor szkoły do dnia zakończenia zajęć dydaktyczno-wychowawczych (w czerwcu).</w:t>
      </w:r>
    </w:p>
    <w:p w:rsidR="00BC7F4B" w:rsidRPr="004F5916" w:rsidRDefault="00BC7F4B" w:rsidP="004F5916">
      <w:pPr>
        <w:pStyle w:val="Akapitzlist"/>
        <w:numPr>
          <w:ilvl w:val="0"/>
          <w:numId w:val="19"/>
        </w:numPr>
        <w:spacing w:after="0"/>
        <w:ind w:left="357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O ustalonych terminach egzaminów Dyrektor Szkoły informuje pisemnie za pośrednictwem Wychowawcy Klasy uczniów i jego Rodziców / Opiekunów Prawnych.</w:t>
      </w:r>
    </w:p>
    <w:p w:rsidR="00BC7F4B" w:rsidRPr="004F5916" w:rsidRDefault="00BC7F4B" w:rsidP="004F5916">
      <w:pPr>
        <w:pStyle w:val="Akapitzlist"/>
        <w:numPr>
          <w:ilvl w:val="0"/>
          <w:numId w:val="19"/>
        </w:numPr>
        <w:spacing w:after="0"/>
        <w:ind w:left="357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Nieobecności podczas egzaminów poprawkowych mogą być usprawiedliwione tylko na podstawie zaświadczenia lekarskiego.</w:t>
      </w:r>
    </w:p>
    <w:p w:rsidR="00BC7F4B" w:rsidRPr="004F5916" w:rsidRDefault="00BC7F4B" w:rsidP="004F5916">
      <w:pPr>
        <w:pStyle w:val="Akapitzlist"/>
        <w:numPr>
          <w:ilvl w:val="0"/>
          <w:numId w:val="19"/>
        </w:numPr>
        <w:spacing w:after="0"/>
        <w:ind w:left="357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Zwolnienie lekarskie, o którym mowa powyżej należy przedłożyć w Sekretariacie Szkoły najpóźniej w ciągu trzech dni od wyznaczonej pierwotnie daty egzaminu.</w:t>
      </w:r>
    </w:p>
    <w:p w:rsidR="00BC7F4B" w:rsidRPr="00BC7F4B" w:rsidRDefault="00BC7F4B" w:rsidP="00BC7F4B">
      <w:pPr>
        <w:spacing w:after="0"/>
        <w:rPr>
          <w:rFonts w:cstheme="minorHAnsi"/>
          <w:sz w:val="20"/>
          <w:szCs w:val="20"/>
        </w:rPr>
      </w:pPr>
    </w:p>
    <w:p w:rsidR="00BC7F4B" w:rsidRPr="004F5916" w:rsidRDefault="00BC7F4B" w:rsidP="004F5916">
      <w:pPr>
        <w:pStyle w:val="Akapitzlist"/>
        <w:numPr>
          <w:ilvl w:val="1"/>
          <w:numId w:val="2"/>
        </w:numPr>
        <w:spacing w:after="0"/>
        <w:ind w:left="284" w:hanging="284"/>
        <w:rPr>
          <w:rFonts w:cstheme="minorHAnsi"/>
          <w:b/>
          <w:sz w:val="20"/>
          <w:szCs w:val="20"/>
        </w:rPr>
      </w:pPr>
      <w:r w:rsidRPr="004F5916">
        <w:rPr>
          <w:rFonts w:cstheme="minorHAnsi"/>
          <w:b/>
          <w:sz w:val="20"/>
          <w:szCs w:val="20"/>
        </w:rPr>
        <w:t>Komisja egzaminacyjna</w:t>
      </w:r>
    </w:p>
    <w:p w:rsidR="00BC7F4B" w:rsidRPr="004F5916" w:rsidRDefault="00BC7F4B" w:rsidP="004F5916">
      <w:pPr>
        <w:pStyle w:val="Akapitzlist"/>
        <w:numPr>
          <w:ilvl w:val="0"/>
          <w:numId w:val="23"/>
        </w:numPr>
        <w:spacing w:after="0"/>
        <w:ind w:left="357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Egzamin poprawkowy przeprowadza komisja, w której skład wchodzą:</w:t>
      </w:r>
    </w:p>
    <w:p w:rsidR="00BC7F4B" w:rsidRPr="004F5916" w:rsidRDefault="00BC7F4B" w:rsidP="004F5916">
      <w:pPr>
        <w:pStyle w:val="Akapitzlist"/>
        <w:numPr>
          <w:ilvl w:val="2"/>
          <w:numId w:val="24"/>
        </w:numPr>
        <w:spacing w:after="0"/>
        <w:ind w:left="714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dyrektor szkoły albo nauczyciel wyznaczony przez dyrektora szkoły – jako przewodniczący komisji,</w:t>
      </w:r>
    </w:p>
    <w:p w:rsidR="00BC7F4B" w:rsidRPr="004F5916" w:rsidRDefault="00BC7F4B" w:rsidP="004F5916">
      <w:pPr>
        <w:pStyle w:val="Akapitzlist"/>
        <w:numPr>
          <w:ilvl w:val="2"/>
          <w:numId w:val="24"/>
        </w:numPr>
        <w:spacing w:after="0"/>
        <w:ind w:left="714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nauczyciel prowadzący dane zajęcia edukacyjne,</w:t>
      </w:r>
    </w:p>
    <w:p w:rsidR="00BC7F4B" w:rsidRPr="004F5916" w:rsidRDefault="00BC7F4B" w:rsidP="004F5916">
      <w:pPr>
        <w:pStyle w:val="Akapitzlist"/>
        <w:numPr>
          <w:ilvl w:val="2"/>
          <w:numId w:val="24"/>
        </w:numPr>
        <w:spacing w:after="0"/>
        <w:ind w:left="714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nauczyciel prowadzący takie same lub pokrewne zajęcia edukacyjne.</w:t>
      </w:r>
    </w:p>
    <w:p w:rsidR="004F5916" w:rsidRDefault="00BC7F4B" w:rsidP="004F5916">
      <w:pPr>
        <w:pStyle w:val="Akapitzlist"/>
        <w:numPr>
          <w:ilvl w:val="0"/>
          <w:numId w:val="24"/>
        </w:numPr>
        <w:spacing w:after="0"/>
        <w:ind w:left="357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Nauczyciel prowadzący dane zajęcia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BC7F4B" w:rsidRPr="004F5916" w:rsidRDefault="00BC7F4B" w:rsidP="004F5916">
      <w:pPr>
        <w:pStyle w:val="Akapitzlist"/>
        <w:numPr>
          <w:ilvl w:val="0"/>
          <w:numId w:val="24"/>
        </w:numPr>
        <w:spacing w:after="0"/>
        <w:ind w:left="357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Powołanie komisji egzaminacyjnej powinno mieć formę pisemną.</w:t>
      </w:r>
    </w:p>
    <w:p w:rsidR="00BC7F4B" w:rsidRPr="00BC7F4B" w:rsidRDefault="00BC7F4B" w:rsidP="00BC7F4B">
      <w:pPr>
        <w:spacing w:after="0"/>
        <w:rPr>
          <w:rFonts w:cstheme="minorHAnsi"/>
          <w:sz w:val="20"/>
          <w:szCs w:val="20"/>
        </w:rPr>
      </w:pPr>
    </w:p>
    <w:p w:rsidR="00BC7F4B" w:rsidRPr="004F5916" w:rsidRDefault="00BC7F4B" w:rsidP="004F5916">
      <w:pPr>
        <w:pStyle w:val="Akapitzlist"/>
        <w:numPr>
          <w:ilvl w:val="1"/>
          <w:numId w:val="2"/>
        </w:numPr>
        <w:spacing w:after="0"/>
        <w:ind w:left="357" w:hanging="357"/>
        <w:rPr>
          <w:rFonts w:cstheme="minorHAnsi"/>
          <w:b/>
          <w:sz w:val="20"/>
          <w:szCs w:val="20"/>
        </w:rPr>
      </w:pPr>
      <w:r w:rsidRPr="004F5916">
        <w:rPr>
          <w:rFonts w:cstheme="minorHAnsi"/>
          <w:b/>
          <w:sz w:val="20"/>
          <w:szCs w:val="20"/>
        </w:rPr>
        <w:t>Protokół egzaminacyjny</w:t>
      </w:r>
    </w:p>
    <w:p w:rsidR="00BC7F4B" w:rsidRPr="004F5916" w:rsidRDefault="00BC7F4B" w:rsidP="004F5916">
      <w:pPr>
        <w:pStyle w:val="Akapitzlist"/>
        <w:numPr>
          <w:ilvl w:val="1"/>
          <w:numId w:val="26"/>
        </w:numPr>
        <w:spacing w:after="0"/>
        <w:ind w:left="357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Z egzaminu poprawkowego sporządza się protokół, zawierający w szczególności:</w:t>
      </w:r>
    </w:p>
    <w:p w:rsidR="00BC7F4B" w:rsidRPr="004F5916" w:rsidRDefault="00BC7F4B" w:rsidP="004F5916">
      <w:pPr>
        <w:pStyle w:val="Akapitzlist"/>
        <w:numPr>
          <w:ilvl w:val="0"/>
          <w:numId w:val="27"/>
        </w:numPr>
        <w:spacing w:after="0"/>
        <w:ind w:left="714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nazwę zajęć edukacyjnych, z których był przeprowadzony egzamin,</w:t>
      </w:r>
    </w:p>
    <w:p w:rsidR="00BC7F4B" w:rsidRPr="004F5916" w:rsidRDefault="00BC7F4B" w:rsidP="004F5916">
      <w:pPr>
        <w:pStyle w:val="Akapitzlist"/>
        <w:numPr>
          <w:ilvl w:val="0"/>
          <w:numId w:val="27"/>
        </w:numPr>
        <w:spacing w:after="0"/>
        <w:ind w:left="714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imiona i nazwiska osób wchodzących w skład komisji,</w:t>
      </w:r>
    </w:p>
    <w:p w:rsidR="00BC7F4B" w:rsidRPr="004F5916" w:rsidRDefault="00BC7F4B" w:rsidP="004F5916">
      <w:pPr>
        <w:pStyle w:val="Akapitzlist"/>
        <w:numPr>
          <w:ilvl w:val="0"/>
          <w:numId w:val="27"/>
        </w:numPr>
        <w:spacing w:after="0"/>
        <w:ind w:left="714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termin egzaminu poprawkowego,</w:t>
      </w:r>
    </w:p>
    <w:p w:rsidR="00BC7F4B" w:rsidRPr="004F5916" w:rsidRDefault="00BC7F4B" w:rsidP="004F5916">
      <w:pPr>
        <w:pStyle w:val="Akapitzlist"/>
        <w:numPr>
          <w:ilvl w:val="0"/>
          <w:numId w:val="27"/>
        </w:numPr>
        <w:spacing w:after="0"/>
        <w:ind w:left="714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imię i nazwisko ucznia,</w:t>
      </w:r>
    </w:p>
    <w:p w:rsidR="00BC7F4B" w:rsidRPr="004F5916" w:rsidRDefault="00BC7F4B" w:rsidP="004F5916">
      <w:pPr>
        <w:pStyle w:val="Akapitzlist"/>
        <w:numPr>
          <w:ilvl w:val="0"/>
          <w:numId w:val="27"/>
        </w:numPr>
        <w:spacing w:after="0"/>
        <w:ind w:left="714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zadania egzaminacyjne</w:t>
      </w:r>
    </w:p>
    <w:p w:rsidR="00BC7F4B" w:rsidRPr="004F5916" w:rsidRDefault="00BC7F4B" w:rsidP="004F5916">
      <w:pPr>
        <w:pStyle w:val="Akapitzlist"/>
        <w:numPr>
          <w:ilvl w:val="0"/>
          <w:numId w:val="27"/>
        </w:numPr>
        <w:spacing w:after="0"/>
        <w:ind w:left="714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ustaloną ocenę klasyfikacyjną.</w:t>
      </w:r>
    </w:p>
    <w:p w:rsidR="00BC7F4B" w:rsidRPr="004F5916" w:rsidRDefault="00BC7F4B" w:rsidP="004F5916">
      <w:pPr>
        <w:pStyle w:val="Akapitzlist"/>
        <w:numPr>
          <w:ilvl w:val="1"/>
          <w:numId w:val="26"/>
        </w:numPr>
        <w:spacing w:after="0"/>
        <w:ind w:left="357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Do protokołu dołącza się, odpowiednio, pisemne prace ucznia, zwięzłą informację o ustnych odpowiedziach ucznia i zwięzłą informację o wykonaniu przez ucznia zadania praktycznego.</w:t>
      </w:r>
    </w:p>
    <w:p w:rsidR="00BC7F4B" w:rsidRPr="004F5916" w:rsidRDefault="00BC7F4B" w:rsidP="004F5916">
      <w:pPr>
        <w:pStyle w:val="Akapitzlist"/>
        <w:numPr>
          <w:ilvl w:val="1"/>
          <w:numId w:val="26"/>
        </w:numPr>
        <w:spacing w:after="0"/>
        <w:ind w:left="357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Protokół z egzaminu poprawkowego stanowi załącznik do arkusza ocen ucznia.</w:t>
      </w:r>
    </w:p>
    <w:p w:rsidR="00BC7F4B" w:rsidRPr="00BC7F4B" w:rsidRDefault="00BC7F4B" w:rsidP="00BC7F4B">
      <w:pPr>
        <w:spacing w:after="0"/>
        <w:rPr>
          <w:rFonts w:cstheme="minorHAnsi"/>
          <w:sz w:val="20"/>
          <w:szCs w:val="20"/>
        </w:rPr>
      </w:pPr>
    </w:p>
    <w:p w:rsidR="00BC7F4B" w:rsidRDefault="00BC7F4B" w:rsidP="00BC7F4B">
      <w:pPr>
        <w:spacing w:after="0"/>
        <w:rPr>
          <w:rFonts w:cstheme="minorHAnsi"/>
          <w:sz w:val="20"/>
          <w:szCs w:val="20"/>
        </w:rPr>
      </w:pPr>
    </w:p>
    <w:p w:rsidR="004F5916" w:rsidRDefault="004F5916" w:rsidP="00BC7F4B">
      <w:pPr>
        <w:spacing w:after="0"/>
        <w:rPr>
          <w:rFonts w:cstheme="minorHAnsi"/>
          <w:sz w:val="20"/>
          <w:szCs w:val="20"/>
        </w:rPr>
      </w:pPr>
    </w:p>
    <w:p w:rsidR="004F5916" w:rsidRPr="00BC7F4B" w:rsidRDefault="004F5916" w:rsidP="00BC7F4B">
      <w:pPr>
        <w:spacing w:after="0"/>
        <w:rPr>
          <w:rFonts w:cstheme="minorHAnsi"/>
          <w:sz w:val="20"/>
          <w:szCs w:val="20"/>
        </w:rPr>
      </w:pPr>
    </w:p>
    <w:p w:rsidR="00BC7F4B" w:rsidRPr="004F5916" w:rsidRDefault="00BC7F4B" w:rsidP="004F5916">
      <w:pPr>
        <w:pStyle w:val="Akapitzlist"/>
        <w:numPr>
          <w:ilvl w:val="1"/>
          <w:numId w:val="2"/>
        </w:numPr>
        <w:spacing w:after="0"/>
        <w:ind w:left="357" w:hanging="357"/>
        <w:rPr>
          <w:rFonts w:cstheme="minorHAnsi"/>
          <w:b/>
          <w:sz w:val="20"/>
          <w:szCs w:val="20"/>
        </w:rPr>
      </w:pPr>
      <w:r w:rsidRPr="004F5916">
        <w:rPr>
          <w:rFonts w:cstheme="minorHAnsi"/>
          <w:b/>
          <w:sz w:val="20"/>
          <w:szCs w:val="20"/>
        </w:rPr>
        <w:lastRenderedPageBreak/>
        <w:t>Termin dodatkowy egzaminu</w:t>
      </w:r>
    </w:p>
    <w:p w:rsidR="00BC7F4B" w:rsidRPr="004F5916" w:rsidRDefault="00BC7F4B" w:rsidP="004F5916">
      <w:pPr>
        <w:pStyle w:val="Akapitzlist"/>
        <w:numPr>
          <w:ilvl w:val="1"/>
          <w:numId w:val="12"/>
        </w:numPr>
        <w:spacing w:after="0"/>
        <w:ind w:left="357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W przypadku niezgłoszenia się ucznia na egzamin poprawkowy należy uzupełnić protokół informacją o niezgłoszeniu się ucznia na egzamin, a następnie poczekać na usprawiedliwienie nieobecności.</w:t>
      </w:r>
    </w:p>
    <w:p w:rsidR="00BC7F4B" w:rsidRPr="004F5916" w:rsidRDefault="00BC7F4B" w:rsidP="004F5916">
      <w:pPr>
        <w:pStyle w:val="Akapitzlist"/>
        <w:numPr>
          <w:ilvl w:val="1"/>
          <w:numId w:val="12"/>
        </w:numPr>
        <w:spacing w:after="0"/>
        <w:ind w:left="357" w:hanging="357"/>
        <w:rPr>
          <w:rFonts w:cstheme="minorHAnsi"/>
          <w:sz w:val="20"/>
          <w:szCs w:val="20"/>
        </w:rPr>
      </w:pPr>
      <w:r w:rsidRPr="004F5916">
        <w:rPr>
          <w:rFonts w:cstheme="minorHAnsi"/>
          <w:sz w:val="20"/>
          <w:szCs w:val="20"/>
        </w:rPr>
        <w:t>Uczeń, który z przyczyn usprawiedliwionych nie przystąpił do egzaminu poprawkowego w wyznaczonym terminie, może przystąpić do niego w dodatkowym terminie wyznaczonym przez dyrektora szkoły, nie później niż do końca września.</w:t>
      </w:r>
    </w:p>
    <w:p w:rsidR="00BC7F4B" w:rsidRPr="00BC7F4B" w:rsidRDefault="00BC7F4B" w:rsidP="00BC7F4B">
      <w:pPr>
        <w:spacing w:after="0"/>
        <w:rPr>
          <w:rFonts w:cstheme="minorHAnsi"/>
          <w:sz w:val="20"/>
          <w:szCs w:val="20"/>
        </w:rPr>
      </w:pPr>
    </w:p>
    <w:p w:rsidR="00BC7F4B" w:rsidRPr="00222C2D" w:rsidRDefault="00BC7F4B" w:rsidP="00222C2D">
      <w:pPr>
        <w:pStyle w:val="Akapitzlist"/>
        <w:numPr>
          <w:ilvl w:val="1"/>
          <w:numId w:val="2"/>
        </w:numPr>
        <w:spacing w:after="0"/>
        <w:ind w:left="357" w:hanging="357"/>
        <w:rPr>
          <w:rFonts w:cstheme="minorHAnsi"/>
          <w:b/>
          <w:sz w:val="20"/>
          <w:szCs w:val="20"/>
        </w:rPr>
      </w:pPr>
      <w:r w:rsidRPr="00222C2D">
        <w:rPr>
          <w:rFonts w:cstheme="minorHAnsi"/>
          <w:b/>
          <w:sz w:val="20"/>
          <w:szCs w:val="20"/>
        </w:rPr>
        <w:t>Konsekwencje niezdania egzaminu poprawkowego</w:t>
      </w:r>
    </w:p>
    <w:p w:rsidR="00BC7F4B" w:rsidRPr="00222C2D" w:rsidRDefault="00BC7F4B" w:rsidP="00222C2D">
      <w:pPr>
        <w:pStyle w:val="Akapitzlist"/>
        <w:numPr>
          <w:ilvl w:val="0"/>
          <w:numId w:val="30"/>
        </w:numPr>
        <w:spacing w:after="0"/>
        <w:ind w:left="357" w:hanging="357"/>
        <w:rPr>
          <w:rFonts w:cstheme="minorHAnsi"/>
          <w:sz w:val="20"/>
          <w:szCs w:val="20"/>
        </w:rPr>
      </w:pPr>
      <w:r w:rsidRPr="00222C2D">
        <w:rPr>
          <w:rFonts w:cstheme="minorHAnsi"/>
          <w:sz w:val="20"/>
          <w:szCs w:val="20"/>
        </w:rPr>
        <w:t>Ocena uzyskana na egzaminie poprawkowym jest ostateczna.</w:t>
      </w:r>
    </w:p>
    <w:p w:rsidR="00BC7F4B" w:rsidRPr="00222C2D" w:rsidRDefault="00BC7F4B" w:rsidP="00222C2D">
      <w:pPr>
        <w:pStyle w:val="Akapitzlist"/>
        <w:numPr>
          <w:ilvl w:val="0"/>
          <w:numId w:val="30"/>
        </w:numPr>
        <w:spacing w:after="0"/>
        <w:ind w:left="357" w:hanging="357"/>
        <w:rPr>
          <w:rFonts w:cstheme="minorHAnsi"/>
          <w:sz w:val="20"/>
          <w:szCs w:val="20"/>
        </w:rPr>
      </w:pPr>
      <w:r w:rsidRPr="00222C2D">
        <w:rPr>
          <w:rFonts w:cstheme="minorHAnsi"/>
          <w:sz w:val="20"/>
          <w:szCs w:val="20"/>
        </w:rPr>
        <w:t>Uczeń, który nie zdał egzaminu poprawkowego, nie otrzymuje promocji do klasy programowo wyższej i powtarza klasę.</w:t>
      </w:r>
    </w:p>
    <w:p w:rsidR="00BC7F4B" w:rsidRPr="00222C2D" w:rsidRDefault="00BC7F4B" w:rsidP="00222C2D">
      <w:pPr>
        <w:pStyle w:val="Akapitzlist"/>
        <w:numPr>
          <w:ilvl w:val="0"/>
          <w:numId w:val="30"/>
        </w:numPr>
        <w:spacing w:after="0"/>
        <w:ind w:left="357" w:hanging="357"/>
        <w:rPr>
          <w:rFonts w:cstheme="minorHAnsi"/>
          <w:sz w:val="20"/>
          <w:szCs w:val="20"/>
        </w:rPr>
      </w:pPr>
      <w:r w:rsidRPr="00222C2D">
        <w:rPr>
          <w:rFonts w:cstheme="minorHAnsi"/>
          <w:sz w:val="20"/>
          <w:szCs w:val="20"/>
        </w:rPr>
        <w:t>Rada pedagogiczna, uwzględniając możliwości edukacyjne ucznia szkoły podstawowej może jeden raz w ciągu danego etapu edukacyjnego promować do klasy programowo wyższej ucznia, który nie zdał egzaminu poprawkowego z jednych obowiązkowych zajęć edukacyjnych, pod warunkiem, że są one – zgodnie ze szkolnym planem nauczania – realizowane w klasie programowo wyższej.</w:t>
      </w:r>
    </w:p>
    <w:p w:rsidR="00BC7F4B" w:rsidRPr="00222C2D" w:rsidRDefault="00BC7F4B" w:rsidP="00222C2D">
      <w:pPr>
        <w:pStyle w:val="Akapitzlist"/>
        <w:numPr>
          <w:ilvl w:val="0"/>
          <w:numId w:val="30"/>
        </w:numPr>
        <w:spacing w:after="0"/>
        <w:ind w:left="357" w:hanging="357"/>
        <w:rPr>
          <w:rFonts w:cstheme="minorHAnsi"/>
          <w:sz w:val="20"/>
          <w:szCs w:val="20"/>
        </w:rPr>
      </w:pPr>
      <w:r w:rsidRPr="00222C2D">
        <w:rPr>
          <w:rFonts w:cstheme="minorHAnsi"/>
          <w:sz w:val="20"/>
          <w:szCs w:val="20"/>
        </w:rPr>
        <w:t>Warunkiem takiej promocji jest przystąpienie ucznia do egzaminu poprawkowego. Dopiero przystąpienie do egzaminu i niezdanie go otwiera możliwość promowania z oceną niedostateczną.</w:t>
      </w:r>
    </w:p>
    <w:p w:rsidR="00BC7F4B" w:rsidRPr="00BC7F4B" w:rsidRDefault="00BC7F4B" w:rsidP="00BC7F4B">
      <w:pPr>
        <w:spacing w:after="0"/>
        <w:rPr>
          <w:rFonts w:cstheme="minorHAnsi"/>
          <w:sz w:val="20"/>
          <w:szCs w:val="20"/>
        </w:rPr>
      </w:pPr>
    </w:p>
    <w:p w:rsidR="00BC7F4B" w:rsidRPr="00222C2D" w:rsidRDefault="00BC7F4B" w:rsidP="00BC7F4B">
      <w:pPr>
        <w:pStyle w:val="Akapitzlist"/>
        <w:numPr>
          <w:ilvl w:val="1"/>
          <w:numId w:val="2"/>
        </w:numPr>
        <w:spacing w:after="0"/>
        <w:ind w:left="357" w:hanging="357"/>
        <w:rPr>
          <w:rFonts w:cstheme="minorHAnsi"/>
          <w:b/>
          <w:sz w:val="20"/>
          <w:szCs w:val="20"/>
        </w:rPr>
      </w:pPr>
      <w:r w:rsidRPr="00222C2D">
        <w:rPr>
          <w:rFonts w:cstheme="minorHAnsi"/>
          <w:b/>
          <w:sz w:val="20"/>
          <w:szCs w:val="20"/>
        </w:rPr>
        <w:t>Świadectwo po poprawce</w:t>
      </w:r>
    </w:p>
    <w:p w:rsidR="00BC7F4B" w:rsidRPr="00222C2D" w:rsidRDefault="00BC7F4B" w:rsidP="00222C2D">
      <w:pPr>
        <w:pStyle w:val="Akapitzlist"/>
        <w:numPr>
          <w:ilvl w:val="0"/>
          <w:numId w:val="32"/>
        </w:numPr>
        <w:spacing w:after="0"/>
        <w:ind w:left="357" w:hanging="357"/>
        <w:rPr>
          <w:rFonts w:cstheme="minorHAnsi"/>
          <w:sz w:val="20"/>
          <w:szCs w:val="20"/>
        </w:rPr>
      </w:pPr>
      <w:r w:rsidRPr="00222C2D">
        <w:rPr>
          <w:rFonts w:cstheme="minorHAnsi"/>
          <w:sz w:val="20"/>
          <w:szCs w:val="20"/>
        </w:rPr>
        <w:t>Uczniowi mającemu zaplanowany egzamin poprawkowy nie należy wydawać żadnego świadectwa aż do przeprowadzenia egzaminu poprawkowego. Uczeń zdający egzaminy poprawkowe otrzymuje świadectwo po przystąpieniu do nich, o treści zależnej od ich wyników.</w:t>
      </w:r>
    </w:p>
    <w:p w:rsidR="00BC7F4B" w:rsidRPr="00222C2D" w:rsidRDefault="00BC7F4B" w:rsidP="00222C2D">
      <w:pPr>
        <w:pStyle w:val="Akapitzlist"/>
        <w:numPr>
          <w:ilvl w:val="0"/>
          <w:numId w:val="32"/>
        </w:numPr>
        <w:spacing w:after="0"/>
        <w:ind w:left="357" w:hanging="357"/>
        <w:rPr>
          <w:rFonts w:cstheme="minorHAnsi"/>
          <w:sz w:val="20"/>
          <w:szCs w:val="20"/>
        </w:rPr>
      </w:pPr>
      <w:r w:rsidRPr="00222C2D">
        <w:rPr>
          <w:rFonts w:cstheme="minorHAnsi"/>
          <w:sz w:val="20"/>
          <w:szCs w:val="20"/>
        </w:rPr>
        <w:t>Na świadectwie nie zamieszcza się informacji o poprawce, a jedynie ocenę uzyskaną na egzaminie.</w:t>
      </w:r>
    </w:p>
    <w:p w:rsidR="00BC7F4B" w:rsidRPr="00222C2D" w:rsidRDefault="00BC7F4B" w:rsidP="00222C2D">
      <w:pPr>
        <w:pStyle w:val="Akapitzlist"/>
        <w:numPr>
          <w:ilvl w:val="0"/>
          <w:numId w:val="32"/>
        </w:numPr>
        <w:spacing w:after="0"/>
        <w:ind w:left="357" w:hanging="357"/>
        <w:rPr>
          <w:rFonts w:cstheme="minorHAnsi"/>
          <w:sz w:val="20"/>
          <w:szCs w:val="20"/>
        </w:rPr>
      </w:pPr>
      <w:r w:rsidRPr="00222C2D">
        <w:rPr>
          <w:rFonts w:cstheme="minorHAnsi"/>
          <w:sz w:val="20"/>
          <w:szCs w:val="20"/>
        </w:rPr>
        <w:t>Informacja o przystąpieniu i wyniku egzaminu poprawkowego znajdzie się natomiast w arkuszu ocen ucznia.</w:t>
      </w:r>
    </w:p>
    <w:p w:rsidR="00BC7F4B" w:rsidRPr="00222C2D" w:rsidRDefault="00BC7F4B" w:rsidP="00222C2D">
      <w:pPr>
        <w:pStyle w:val="Akapitzlist"/>
        <w:numPr>
          <w:ilvl w:val="0"/>
          <w:numId w:val="32"/>
        </w:numPr>
        <w:spacing w:after="0"/>
        <w:ind w:left="357" w:hanging="357"/>
        <w:rPr>
          <w:rFonts w:cstheme="minorHAnsi"/>
          <w:sz w:val="20"/>
          <w:szCs w:val="20"/>
        </w:rPr>
      </w:pPr>
      <w:r w:rsidRPr="00222C2D">
        <w:rPr>
          <w:rFonts w:cstheme="minorHAnsi"/>
          <w:sz w:val="20"/>
          <w:szCs w:val="20"/>
        </w:rPr>
        <w:t>W przypadku ucznia, który przystępował do egzaminu poprawkowego lub egzaminu klasyfikacyjnego albo do sprawdzianu wiadomości i umiejętności po zakończeniu rocznych zajęć dydaktyczno-wychowawczych, jako datę wydania świadectwa przyjmuje się datę podjęcia przez radę pedagogiczną uchwały w sprawie wyników, odpowiednio, promocji albo klasyfikacji i promocji tego ucznia.</w:t>
      </w:r>
    </w:p>
    <w:p w:rsidR="00BC7F4B" w:rsidRPr="00222C2D" w:rsidRDefault="00BC7F4B" w:rsidP="00222C2D">
      <w:pPr>
        <w:pStyle w:val="Akapitzlist"/>
        <w:numPr>
          <w:ilvl w:val="0"/>
          <w:numId w:val="32"/>
        </w:numPr>
        <w:spacing w:after="0"/>
        <w:ind w:left="357" w:hanging="357"/>
        <w:rPr>
          <w:rFonts w:cstheme="minorHAnsi"/>
          <w:sz w:val="20"/>
          <w:szCs w:val="20"/>
        </w:rPr>
      </w:pPr>
      <w:r w:rsidRPr="00222C2D">
        <w:rPr>
          <w:rFonts w:cstheme="minorHAnsi"/>
          <w:sz w:val="20"/>
          <w:szCs w:val="20"/>
        </w:rPr>
        <w:t>Ocenę ustala komisja przeprowadzająca egzamin poprawkowy i jest ona ostateczna, nie</w:t>
      </w:r>
    </w:p>
    <w:p w:rsidR="00BC7F4B" w:rsidRPr="00222C2D" w:rsidRDefault="00BC7F4B" w:rsidP="00222C2D">
      <w:pPr>
        <w:pStyle w:val="Akapitzlist"/>
        <w:numPr>
          <w:ilvl w:val="0"/>
          <w:numId w:val="32"/>
        </w:numPr>
        <w:spacing w:after="0"/>
        <w:ind w:left="357" w:hanging="357"/>
        <w:rPr>
          <w:rFonts w:cstheme="minorHAnsi"/>
          <w:sz w:val="20"/>
          <w:szCs w:val="20"/>
        </w:rPr>
      </w:pPr>
      <w:r w:rsidRPr="00222C2D">
        <w:rPr>
          <w:rFonts w:cstheme="minorHAnsi"/>
          <w:sz w:val="20"/>
          <w:szCs w:val="20"/>
        </w:rPr>
        <w:t>podlega zatwierdzaniu przez radę pedagogiczną.</w:t>
      </w:r>
    </w:p>
    <w:p w:rsidR="00BC7F4B" w:rsidRPr="00BC7F4B" w:rsidRDefault="00BC7F4B" w:rsidP="00BC7F4B">
      <w:pPr>
        <w:spacing w:after="0"/>
        <w:rPr>
          <w:rFonts w:cstheme="minorHAnsi"/>
          <w:sz w:val="20"/>
          <w:szCs w:val="20"/>
        </w:rPr>
      </w:pPr>
    </w:p>
    <w:p w:rsidR="00BC7F4B" w:rsidRPr="00222C2D" w:rsidRDefault="00BC7F4B" w:rsidP="00BC7F4B">
      <w:pPr>
        <w:pStyle w:val="Akapitzlist"/>
        <w:numPr>
          <w:ilvl w:val="1"/>
          <w:numId w:val="2"/>
        </w:numPr>
        <w:spacing w:after="0"/>
        <w:ind w:left="357" w:hanging="357"/>
        <w:rPr>
          <w:rFonts w:cstheme="minorHAnsi"/>
          <w:b/>
          <w:sz w:val="20"/>
          <w:szCs w:val="20"/>
        </w:rPr>
      </w:pPr>
      <w:r w:rsidRPr="00222C2D">
        <w:rPr>
          <w:rFonts w:cstheme="minorHAnsi"/>
          <w:b/>
          <w:sz w:val="20"/>
          <w:szCs w:val="20"/>
        </w:rPr>
        <w:t>Odwołanie od oceny z egzaminu poprawkowego</w:t>
      </w:r>
    </w:p>
    <w:p w:rsidR="00BC7F4B" w:rsidRPr="00222C2D" w:rsidRDefault="00BC7F4B" w:rsidP="00222C2D">
      <w:pPr>
        <w:pStyle w:val="Akapitzlist"/>
        <w:numPr>
          <w:ilvl w:val="0"/>
          <w:numId w:val="34"/>
        </w:numPr>
        <w:spacing w:after="0"/>
        <w:ind w:left="357" w:hanging="357"/>
        <w:rPr>
          <w:rFonts w:cstheme="minorHAnsi"/>
          <w:sz w:val="20"/>
          <w:szCs w:val="20"/>
        </w:rPr>
      </w:pPr>
      <w:r w:rsidRPr="00222C2D">
        <w:rPr>
          <w:rFonts w:cstheme="minorHAnsi"/>
          <w:sz w:val="20"/>
          <w:szCs w:val="20"/>
        </w:rPr>
        <w:t>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BC7F4B" w:rsidRPr="00222C2D" w:rsidRDefault="00BC7F4B" w:rsidP="00222C2D">
      <w:pPr>
        <w:pStyle w:val="Akapitzlist"/>
        <w:numPr>
          <w:ilvl w:val="0"/>
          <w:numId w:val="34"/>
        </w:numPr>
        <w:spacing w:after="0"/>
        <w:ind w:left="357" w:hanging="357"/>
        <w:rPr>
          <w:rFonts w:cstheme="minorHAnsi"/>
          <w:sz w:val="20"/>
          <w:szCs w:val="20"/>
        </w:rPr>
      </w:pPr>
      <w:r w:rsidRPr="00222C2D">
        <w:rPr>
          <w:rFonts w:cstheme="minorHAnsi"/>
          <w:sz w:val="20"/>
          <w:szCs w:val="20"/>
        </w:rPr>
        <w:t>Zastrzeżenia te zgłasza się od dnia ustalenia rocznej, oceny klasyfikacyjnej z zajęć edukacyjnych lub rocznej oceny klasyfikacyjnej zachowania, nie później jednak niż w terminie dwóch dni roboczych od dnia zakończenia rocznych, zajęć dydaktyczno- wychowawczych.</w:t>
      </w:r>
    </w:p>
    <w:p w:rsidR="00BC7F4B" w:rsidRPr="00222C2D" w:rsidRDefault="00BC7F4B" w:rsidP="00222C2D">
      <w:pPr>
        <w:pStyle w:val="Akapitzlist"/>
        <w:numPr>
          <w:ilvl w:val="0"/>
          <w:numId w:val="34"/>
        </w:numPr>
        <w:spacing w:after="0"/>
        <w:ind w:left="357" w:hanging="357"/>
        <w:rPr>
          <w:rFonts w:cstheme="minorHAnsi"/>
          <w:sz w:val="20"/>
          <w:szCs w:val="20"/>
        </w:rPr>
      </w:pPr>
      <w:r w:rsidRPr="00222C2D">
        <w:rPr>
          <w:rFonts w:cstheme="minorHAnsi"/>
          <w:sz w:val="20"/>
          <w:szCs w:val="20"/>
        </w:rPr>
        <w:t>W przypadku zastrzeżeń do oceny z egzaminu poprawkowego termin ich zgłoszenia wynosi pięć dni od dnia przeprowadzenia egzaminu poprawkowego.</w:t>
      </w:r>
    </w:p>
    <w:p w:rsidR="00BC7F4B" w:rsidRPr="00222C2D" w:rsidRDefault="00BC7F4B" w:rsidP="00222C2D">
      <w:pPr>
        <w:pStyle w:val="Akapitzlist"/>
        <w:numPr>
          <w:ilvl w:val="0"/>
          <w:numId w:val="34"/>
        </w:numPr>
        <w:spacing w:after="0"/>
        <w:ind w:left="357" w:hanging="357"/>
        <w:rPr>
          <w:rFonts w:cstheme="minorHAnsi"/>
          <w:sz w:val="20"/>
          <w:szCs w:val="20"/>
        </w:rPr>
      </w:pPr>
      <w:r w:rsidRPr="00222C2D">
        <w:rPr>
          <w:rFonts w:cstheme="minorHAnsi"/>
          <w:sz w:val="20"/>
          <w:szCs w:val="20"/>
        </w:rPr>
        <w:t>W przypadku stwierdzenia, że ocena z egzaminu poprawkowego została ustalona niezgodnie z przepisami prawa dotyczącymi trybu jej ustalania, dyrektor szkoły powołuje komisję, która przeprowadza sprawdzian wiadomości i umiejętności ucznia oraz ustala roczną ocenę klasyfikacyjną z danych zajęć edukacyjnych. W tym przypadku ocena ustalona przez komisję jest ostateczna.</w:t>
      </w:r>
    </w:p>
    <w:p w:rsidR="00176744" w:rsidRPr="00BC7F4B" w:rsidRDefault="00176744" w:rsidP="00BC7F4B">
      <w:pPr>
        <w:spacing w:after="0"/>
        <w:rPr>
          <w:rFonts w:cstheme="minorHAnsi"/>
          <w:sz w:val="20"/>
          <w:szCs w:val="20"/>
        </w:rPr>
      </w:pPr>
    </w:p>
    <w:p w:rsidR="00BC7F4B" w:rsidRPr="00BC7F4B" w:rsidRDefault="00BC7F4B">
      <w:pPr>
        <w:spacing w:after="0"/>
        <w:rPr>
          <w:rFonts w:cstheme="minorHAnsi"/>
          <w:sz w:val="20"/>
          <w:szCs w:val="20"/>
        </w:rPr>
      </w:pPr>
    </w:p>
    <w:sectPr w:rsidR="00BC7F4B" w:rsidRPr="00BC7F4B" w:rsidSect="001767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1F" w:rsidRDefault="00403B1F" w:rsidP="004F5916">
      <w:pPr>
        <w:spacing w:after="0" w:line="240" w:lineRule="auto"/>
      </w:pPr>
      <w:r>
        <w:separator/>
      </w:r>
    </w:p>
  </w:endnote>
  <w:endnote w:type="continuationSeparator" w:id="0">
    <w:p w:rsidR="00403B1F" w:rsidRDefault="00403B1F" w:rsidP="004F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1F" w:rsidRDefault="00403B1F" w:rsidP="004F5916">
      <w:pPr>
        <w:spacing w:after="0" w:line="240" w:lineRule="auto"/>
      </w:pPr>
      <w:r>
        <w:separator/>
      </w:r>
    </w:p>
  </w:footnote>
  <w:footnote w:type="continuationSeparator" w:id="0">
    <w:p w:rsidR="00403B1F" w:rsidRDefault="00403B1F" w:rsidP="004F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16" w:rsidRDefault="004F5916" w:rsidP="004F5916">
    <w:pPr>
      <w:pStyle w:val="Nagwek"/>
      <w:jc w:val="center"/>
    </w:pPr>
    <w:r>
      <w:t>Szkoła Podstawowa im. Kawalerów Orderu Uśmiechu w Wałdowie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C85"/>
    <w:multiLevelType w:val="hybridMultilevel"/>
    <w:tmpl w:val="99BA0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1DEC"/>
    <w:multiLevelType w:val="hybridMultilevel"/>
    <w:tmpl w:val="A002DF90"/>
    <w:lvl w:ilvl="0" w:tplc="7438058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21E0"/>
    <w:multiLevelType w:val="hybridMultilevel"/>
    <w:tmpl w:val="49B62162"/>
    <w:lvl w:ilvl="0" w:tplc="9E7A14A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33B2B"/>
    <w:multiLevelType w:val="hybridMultilevel"/>
    <w:tmpl w:val="A1026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C0ECFE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7980"/>
    <w:multiLevelType w:val="hybridMultilevel"/>
    <w:tmpl w:val="E30001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6768"/>
    <w:multiLevelType w:val="hybridMultilevel"/>
    <w:tmpl w:val="77B61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C559E"/>
    <w:multiLevelType w:val="hybridMultilevel"/>
    <w:tmpl w:val="C9F07B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36C6"/>
    <w:multiLevelType w:val="hybridMultilevel"/>
    <w:tmpl w:val="0C741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C09C3"/>
    <w:multiLevelType w:val="hybridMultilevel"/>
    <w:tmpl w:val="3932A23C"/>
    <w:lvl w:ilvl="0" w:tplc="1F00CBA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C5E60"/>
    <w:multiLevelType w:val="hybridMultilevel"/>
    <w:tmpl w:val="1D0EFF16"/>
    <w:lvl w:ilvl="0" w:tplc="DFD80E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7328550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B04861D2">
      <w:start w:val="1"/>
      <w:numFmt w:val="decimal"/>
      <w:lvlText w:val="%3)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631F6"/>
    <w:multiLevelType w:val="hybridMultilevel"/>
    <w:tmpl w:val="E61AF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E45FF"/>
    <w:multiLevelType w:val="hybridMultilevel"/>
    <w:tmpl w:val="197E5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A37D9"/>
    <w:multiLevelType w:val="hybridMultilevel"/>
    <w:tmpl w:val="7F98708E"/>
    <w:lvl w:ilvl="0" w:tplc="AC5E172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56D2F"/>
    <w:multiLevelType w:val="hybridMultilevel"/>
    <w:tmpl w:val="A4A2849A"/>
    <w:lvl w:ilvl="0" w:tplc="A866F864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C4ACF"/>
    <w:multiLevelType w:val="hybridMultilevel"/>
    <w:tmpl w:val="525AC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42ED0"/>
    <w:multiLevelType w:val="hybridMultilevel"/>
    <w:tmpl w:val="8C7AC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6A2BD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F43A4"/>
    <w:multiLevelType w:val="hybridMultilevel"/>
    <w:tmpl w:val="7308833C"/>
    <w:lvl w:ilvl="0" w:tplc="04150013">
      <w:start w:val="1"/>
      <w:numFmt w:val="upperRoman"/>
      <w:lvlText w:val="%1."/>
      <w:lvlJc w:val="righ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A134708"/>
    <w:multiLevelType w:val="hybridMultilevel"/>
    <w:tmpl w:val="A2C60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10950"/>
    <w:multiLevelType w:val="hybridMultilevel"/>
    <w:tmpl w:val="9C5A9670"/>
    <w:lvl w:ilvl="0" w:tplc="1F9E4A5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6110E"/>
    <w:multiLevelType w:val="hybridMultilevel"/>
    <w:tmpl w:val="E9F635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71C29"/>
    <w:multiLevelType w:val="hybridMultilevel"/>
    <w:tmpl w:val="3222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33345"/>
    <w:multiLevelType w:val="hybridMultilevel"/>
    <w:tmpl w:val="5A9C94C2"/>
    <w:lvl w:ilvl="0" w:tplc="04150013">
      <w:start w:val="1"/>
      <w:numFmt w:val="upperRoman"/>
      <w:lvlText w:val="%1."/>
      <w:lvlJc w:val="righ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3B62511"/>
    <w:multiLevelType w:val="hybridMultilevel"/>
    <w:tmpl w:val="66F43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51DDF"/>
    <w:multiLevelType w:val="hybridMultilevel"/>
    <w:tmpl w:val="3F864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14015"/>
    <w:multiLevelType w:val="hybridMultilevel"/>
    <w:tmpl w:val="6B1A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659E8"/>
    <w:multiLevelType w:val="hybridMultilevel"/>
    <w:tmpl w:val="D6CA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C1984"/>
    <w:multiLevelType w:val="hybridMultilevel"/>
    <w:tmpl w:val="295E42B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9F473E9"/>
    <w:multiLevelType w:val="hybridMultilevel"/>
    <w:tmpl w:val="E91443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D0C27"/>
    <w:multiLevelType w:val="hybridMultilevel"/>
    <w:tmpl w:val="875A0D0C"/>
    <w:lvl w:ilvl="0" w:tplc="F48650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F3002"/>
    <w:multiLevelType w:val="hybridMultilevel"/>
    <w:tmpl w:val="076863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D3AA0"/>
    <w:multiLevelType w:val="hybridMultilevel"/>
    <w:tmpl w:val="B150C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D5F43"/>
    <w:multiLevelType w:val="hybridMultilevel"/>
    <w:tmpl w:val="C17AE7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C0B0A"/>
    <w:multiLevelType w:val="hybridMultilevel"/>
    <w:tmpl w:val="1D78F90C"/>
    <w:lvl w:ilvl="0" w:tplc="B398864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37957"/>
    <w:multiLevelType w:val="hybridMultilevel"/>
    <w:tmpl w:val="49606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E49BA"/>
    <w:multiLevelType w:val="hybridMultilevel"/>
    <w:tmpl w:val="2EFCFC5A"/>
    <w:lvl w:ilvl="0" w:tplc="C5C8083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9"/>
  </w:num>
  <w:num w:numId="4">
    <w:abstractNumId w:val="10"/>
  </w:num>
  <w:num w:numId="5">
    <w:abstractNumId w:val="18"/>
  </w:num>
  <w:num w:numId="6">
    <w:abstractNumId w:val="31"/>
  </w:num>
  <w:num w:numId="7">
    <w:abstractNumId w:val="17"/>
  </w:num>
  <w:num w:numId="8">
    <w:abstractNumId w:val="2"/>
  </w:num>
  <w:num w:numId="9">
    <w:abstractNumId w:val="22"/>
  </w:num>
  <w:num w:numId="10">
    <w:abstractNumId w:val="33"/>
  </w:num>
  <w:num w:numId="11">
    <w:abstractNumId w:val="28"/>
  </w:num>
  <w:num w:numId="12">
    <w:abstractNumId w:val="3"/>
  </w:num>
  <w:num w:numId="13">
    <w:abstractNumId w:val="13"/>
  </w:num>
  <w:num w:numId="14">
    <w:abstractNumId w:val="5"/>
  </w:num>
  <w:num w:numId="15">
    <w:abstractNumId w:val="4"/>
  </w:num>
  <w:num w:numId="16">
    <w:abstractNumId w:val="16"/>
  </w:num>
  <w:num w:numId="17">
    <w:abstractNumId w:val="23"/>
  </w:num>
  <w:num w:numId="18">
    <w:abstractNumId w:val="12"/>
  </w:num>
  <w:num w:numId="19">
    <w:abstractNumId w:val="24"/>
  </w:num>
  <w:num w:numId="20">
    <w:abstractNumId w:val="34"/>
  </w:num>
  <w:num w:numId="21">
    <w:abstractNumId w:val="19"/>
  </w:num>
  <w:num w:numId="22">
    <w:abstractNumId w:val="30"/>
  </w:num>
  <w:num w:numId="23">
    <w:abstractNumId w:val="0"/>
  </w:num>
  <w:num w:numId="24">
    <w:abstractNumId w:val="14"/>
  </w:num>
  <w:num w:numId="25">
    <w:abstractNumId w:val="21"/>
  </w:num>
  <w:num w:numId="26">
    <w:abstractNumId w:val="15"/>
  </w:num>
  <w:num w:numId="27">
    <w:abstractNumId w:val="26"/>
  </w:num>
  <w:num w:numId="28">
    <w:abstractNumId w:val="27"/>
  </w:num>
  <w:num w:numId="29">
    <w:abstractNumId w:val="6"/>
  </w:num>
  <w:num w:numId="30">
    <w:abstractNumId w:val="20"/>
  </w:num>
  <w:num w:numId="31">
    <w:abstractNumId w:val="1"/>
  </w:num>
  <w:num w:numId="32">
    <w:abstractNumId w:val="11"/>
  </w:num>
  <w:num w:numId="33">
    <w:abstractNumId w:val="32"/>
  </w:num>
  <w:num w:numId="34">
    <w:abstractNumId w:val="25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7F4B"/>
    <w:rsid w:val="00176744"/>
    <w:rsid w:val="00222C2D"/>
    <w:rsid w:val="00403B1F"/>
    <w:rsid w:val="004F5916"/>
    <w:rsid w:val="00BA7F8B"/>
    <w:rsid w:val="00BC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44"/>
  </w:style>
  <w:style w:type="paragraph" w:styleId="Nagwek1">
    <w:name w:val="heading 1"/>
    <w:basedOn w:val="Normalny"/>
    <w:next w:val="Normalny"/>
    <w:link w:val="Nagwek1Znak"/>
    <w:uiPriority w:val="9"/>
    <w:qFormat/>
    <w:rsid w:val="00BC7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C7F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5916"/>
  </w:style>
  <w:style w:type="paragraph" w:styleId="Stopka">
    <w:name w:val="footer"/>
    <w:basedOn w:val="Normalny"/>
    <w:link w:val="StopkaZnak"/>
    <w:uiPriority w:val="99"/>
    <w:semiHidden/>
    <w:unhideWhenUsed/>
    <w:rsid w:val="004F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5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90F99-2AEB-476B-A7A5-73A68C78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2020-09-26T17:29:00Z</dcterms:created>
  <dcterms:modified xsi:type="dcterms:W3CDTF">2020-09-26T17:53:00Z</dcterms:modified>
</cp:coreProperties>
</file>